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42544" w14:textId="77777777" w:rsidR="009D13C0" w:rsidRPr="00802370" w:rsidRDefault="009D13C0" w:rsidP="00F57F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2370">
        <w:rPr>
          <w:rFonts w:ascii="Times New Roman" w:hAnsi="Times New Roman" w:cs="Times New Roman"/>
          <w:b/>
          <w:sz w:val="24"/>
          <w:szCs w:val="24"/>
        </w:rPr>
        <w:t>PURPOSE</w:t>
      </w:r>
    </w:p>
    <w:p w14:paraId="10567B65" w14:textId="77777777" w:rsidR="009D13C0" w:rsidRPr="00802370" w:rsidRDefault="009D13C0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19583C" w14:textId="2D9EC011" w:rsidR="009D13C0" w:rsidRPr="00802370" w:rsidRDefault="0089646E" w:rsidP="00F5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This Agree</w:t>
      </w:r>
      <w:r w:rsidR="00D97EF9" w:rsidRPr="00802370">
        <w:rPr>
          <w:rFonts w:ascii="Times New Roman" w:hAnsi="Times New Roman" w:cs="Times New Roman"/>
          <w:sz w:val="24"/>
          <w:szCs w:val="24"/>
        </w:rPr>
        <w:t xml:space="preserve">ment is </w:t>
      </w:r>
      <w:r w:rsidR="00697691" w:rsidRPr="00802370">
        <w:rPr>
          <w:rFonts w:ascii="Times New Roman" w:hAnsi="Times New Roman" w:cs="Times New Roman"/>
          <w:sz w:val="24"/>
          <w:szCs w:val="24"/>
        </w:rPr>
        <w:t xml:space="preserve">non-binding and is </w:t>
      </w:r>
      <w:r w:rsidR="00982945" w:rsidRPr="00802370">
        <w:rPr>
          <w:rFonts w:ascii="Times New Roman" w:hAnsi="Times New Roman" w:cs="Times New Roman"/>
          <w:sz w:val="24"/>
          <w:szCs w:val="24"/>
        </w:rPr>
        <w:t xml:space="preserve">an </w:t>
      </w:r>
      <w:r w:rsidR="002F19C9" w:rsidRPr="00802370">
        <w:rPr>
          <w:rFonts w:ascii="Times New Roman" w:hAnsi="Times New Roman" w:cs="Times New Roman"/>
          <w:sz w:val="24"/>
          <w:szCs w:val="24"/>
        </w:rPr>
        <w:t>acknowledgement by all</w:t>
      </w:r>
      <w:r w:rsidR="00D97EF9" w:rsidRPr="00802370">
        <w:rPr>
          <w:rFonts w:ascii="Times New Roman" w:hAnsi="Times New Roman" w:cs="Times New Roman"/>
          <w:sz w:val="24"/>
          <w:szCs w:val="24"/>
        </w:rPr>
        <w:t xml:space="preserve"> parties involved in this</w:t>
      </w:r>
      <w:r w:rsidRPr="00802370">
        <w:rPr>
          <w:rFonts w:ascii="Times New Roman" w:hAnsi="Times New Roman" w:cs="Times New Roman"/>
          <w:sz w:val="24"/>
          <w:szCs w:val="24"/>
        </w:rPr>
        <w:t xml:space="preserve"> potential </w:t>
      </w:r>
      <w:r w:rsidR="00982945" w:rsidRPr="00802370">
        <w:rPr>
          <w:rFonts w:ascii="Times New Roman" w:hAnsi="Times New Roman" w:cs="Times New Roman"/>
          <w:sz w:val="24"/>
          <w:szCs w:val="24"/>
        </w:rPr>
        <w:t xml:space="preserve">land </w:t>
      </w:r>
      <w:r w:rsidRPr="00802370">
        <w:rPr>
          <w:rFonts w:ascii="Times New Roman" w:hAnsi="Times New Roman" w:cs="Times New Roman"/>
          <w:sz w:val="24"/>
          <w:szCs w:val="24"/>
        </w:rPr>
        <w:t xml:space="preserve">exchange of their </w:t>
      </w:r>
      <w:r w:rsidR="00981FB5" w:rsidRPr="00802370">
        <w:rPr>
          <w:rFonts w:ascii="Times New Roman" w:hAnsi="Times New Roman" w:cs="Times New Roman"/>
          <w:sz w:val="24"/>
          <w:szCs w:val="24"/>
        </w:rPr>
        <w:t xml:space="preserve">responsibilities. </w:t>
      </w:r>
      <w:r w:rsidR="00056FDC" w:rsidRPr="00802370">
        <w:rPr>
          <w:rFonts w:ascii="Times New Roman" w:hAnsi="Times New Roman" w:cs="Times New Roman"/>
          <w:sz w:val="24"/>
          <w:szCs w:val="24"/>
        </w:rPr>
        <w:t>This</w:t>
      </w:r>
      <w:r w:rsidR="00621BD7" w:rsidRPr="00802370">
        <w:rPr>
          <w:rFonts w:ascii="Times New Roman" w:hAnsi="Times New Roman" w:cs="Times New Roman"/>
          <w:sz w:val="24"/>
          <w:szCs w:val="24"/>
        </w:rPr>
        <w:t xml:space="preserve"> proposal is a land exchange administered by the U. S. Fish and Wildlife Service </w:t>
      </w:r>
      <w:r w:rsidR="00951B4B" w:rsidRPr="00802370">
        <w:rPr>
          <w:rFonts w:ascii="Times New Roman" w:hAnsi="Times New Roman" w:cs="Times New Roman"/>
          <w:sz w:val="24"/>
          <w:szCs w:val="24"/>
        </w:rPr>
        <w:t>(Service)</w:t>
      </w:r>
      <w:r w:rsidR="00CB78F4" w:rsidRPr="00802370">
        <w:rPr>
          <w:rFonts w:ascii="Times New Roman" w:hAnsi="Times New Roman" w:cs="Times New Roman"/>
          <w:sz w:val="24"/>
          <w:szCs w:val="24"/>
        </w:rPr>
        <w:t>.</w:t>
      </w:r>
      <w:r w:rsidR="00E92A83" w:rsidRPr="00802370">
        <w:rPr>
          <w:rFonts w:ascii="Times New Roman" w:hAnsi="Times New Roman" w:cs="Times New Roman"/>
          <w:sz w:val="24"/>
          <w:szCs w:val="24"/>
        </w:rPr>
        <w:t xml:space="preserve"> </w:t>
      </w:r>
      <w:r w:rsidR="009D13C0" w:rsidRPr="00802370">
        <w:rPr>
          <w:rFonts w:ascii="Times New Roman" w:hAnsi="Times New Roman" w:cs="Times New Roman"/>
          <w:sz w:val="24"/>
          <w:szCs w:val="24"/>
        </w:rPr>
        <w:t xml:space="preserve">The goal of this exchange is for the </w:t>
      </w:r>
      <w:r w:rsidR="00E92A83" w:rsidRPr="00802370">
        <w:rPr>
          <w:rFonts w:ascii="Times New Roman" w:hAnsi="Times New Roman" w:cs="Times New Roman"/>
          <w:sz w:val="24"/>
          <w:szCs w:val="24"/>
        </w:rPr>
        <w:t>Service</w:t>
      </w:r>
      <w:r w:rsidR="009D13C0" w:rsidRPr="00802370">
        <w:rPr>
          <w:rFonts w:ascii="Times New Roman" w:hAnsi="Times New Roman" w:cs="Times New Roman"/>
          <w:sz w:val="24"/>
          <w:szCs w:val="24"/>
        </w:rPr>
        <w:t xml:space="preserve"> to </w:t>
      </w:r>
      <w:r w:rsidR="00D02B9A" w:rsidRPr="00802370">
        <w:rPr>
          <w:rFonts w:ascii="Times New Roman" w:hAnsi="Times New Roman" w:cs="Times New Roman"/>
          <w:sz w:val="24"/>
          <w:szCs w:val="24"/>
        </w:rPr>
        <w:t>transfer title to the</w:t>
      </w:r>
      <w:r w:rsidR="009D13C0" w:rsidRPr="00802370">
        <w:rPr>
          <w:rFonts w:ascii="Times New Roman" w:hAnsi="Times New Roman" w:cs="Times New Roman"/>
          <w:sz w:val="24"/>
          <w:szCs w:val="24"/>
        </w:rPr>
        <w:t xml:space="preserve"> property </w:t>
      </w:r>
      <w:r w:rsidR="005C5922" w:rsidRPr="00802370">
        <w:rPr>
          <w:rFonts w:ascii="Times New Roman" w:hAnsi="Times New Roman" w:cs="Times New Roman"/>
          <w:sz w:val="24"/>
          <w:szCs w:val="24"/>
        </w:rPr>
        <w:t xml:space="preserve">known as the </w:t>
      </w:r>
      <w:r w:rsidR="00D02B9A" w:rsidRPr="00802370">
        <w:rPr>
          <w:rFonts w:ascii="Times New Roman" w:hAnsi="Times New Roman" w:cs="Times New Roman"/>
          <w:sz w:val="24"/>
          <w:szCs w:val="24"/>
        </w:rPr>
        <w:t xml:space="preserve">Pink House </w:t>
      </w:r>
      <w:r w:rsidR="00C35486">
        <w:rPr>
          <w:rFonts w:ascii="Times New Roman" w:hAnsi="Times New Roman" w:cs="Times New Roman"/>
          <w:sz w:val="24"/>
          <w:szCs w:val="24"/>
        </w:rPr>
        <w:t>(Pink House)</w:t>
      </w:r>
      <w:r w:rsidR="0003191E" w:rsidRPr="00802370">
        <w:rPr>
          <w:rFonts w:ascii="Times New Roman" w:hAnsi="Times New Roman" w:cs="Times New Roman"/>
          <w:sz w:val="24"/>
          <w:szCs w:val="24"/>
        </w:rPr>
        <w:t xml:space="preserve"> </w:t>
      </w:r>
      <w:r w:rsidR="00D02B9A" w:rsidRPr="00802370">
        <w:rPr>
          <w:rFonts w:ascii="Times New Roman" w:hAnsi="Times New Roman" w:cs="Times New Roman"/>
          <w:sz w:val="24"/>
          <w:szCs w:val="24"/>
        </w:rPr>
        <w:t xml:space="preserve">in exchange for </w:t>
      </w:r>
      <w:r w:rsidR="00C35486">
        <w:rPr>
          <w:rFonts w:ascii="Times New Roman" w:hAnsi="Times New Roman" w:cs="Times New Roman"/>
          <w:sz w:val="24"/>
          <w:szCs w:val="24"/>
        </w:rPr>
        <w:t xml:space="preserve">a </w:t>
      </w:r>
      <w:r w:rsidR="005A144E" w:rsidRPr="00C35486">
        <w:rPr>
          <w:rFonts w:ascii="Times New Roman" w:hAnsi="Times New Roman" w:cs="Times New Roman"/>
          <w:sz w:val="24"/>
          <w:szCs w:val="24"/>
        </w:rPr>
        <w:t xml:space="preserve">yet-to-be-determined </w:t>
      </w:r>
      <w:r w:rsidR="00D02B9A" w:rsidRPr="00C35486">
        <w:rPr>
          <w:rFonts w:ascii="Times New Roman" w:hAnsi="Times New Roman" w:cs="Times New Roman"/>
          <w:sz w:val="24"/>
          <w:szCs w:val="24"/>
        </w:rPr>
        <w:t xml:space="preserve">property </w:t>
      </w:r>
      <w:r w:rsidR="005A144E" w:rsidRPr="00C35486">
        <w:rPr>
          <w:rFonts w:ascii="Times New Roman" w:hAnsi="Times New Roman" w:cs="Times New Roman"/>
          <w:sz w:val="24"/>
          <w:szCs w:val="24"/>
        </w:rPr>
        <w:t>within Interior Region 1 of the National Wildlife Refuge System</w:t>
      </w:r>
      <w:r w:rsidR="00C35486">
        <w:rPr>
          <w:rFonts w:ascii="Times New Roman" w:hAnsi="Times New Roman" w:cs="Times New Roman"/>
          <w:sz w:val="24"/>
          <w:szCs w:val="24"/>
        </w:rPr>
        <w:t xml:space="preserve">. </w:t>
      </w:r>
      <w:r w:rsidR="00507227" w:rsidRPr="00802370">
        <w:rPr>
          <w:rFonts w:ascii="Times New Roman" w:hAnsi="Times New Roman" w:cs="Times New Roman"/>
          <w:sz w:val="24"/>
          <w:szCs w:val="24"/>
        </w:rPr>
        <w:t xml:space="preserve"> </w:t>
      </w:r>
      <w:r w:rsidR="009D13C0" w:rsidRPr="00802370">
        <w:rPr>
          <w:rFonts w:ascii="Times New Roman" w:hAnsi="Times New Roman" w:cs="Times New Roman"/>
          <w:sz w:val="24"/>
          <w:szCs w:val="24"/>
        </w:rPr>
        <w:t>Support the Pink House</w:t>
      </w:r>
      <w:r w:rsidR="001D15A3">
        <w:rPr>
          <w:rFonts w:ascii="Times New Roman" w:hAnsi="Times New Roman" w:cs="Times New Roman"/>
          <w:sz w:val="24"/>
          <w:szCs w:val="24"/>
        </w:rPr>
        <w:t xml:space="preserve"> (StPH</w:t>
      </w:r>
      <w:r w:rsidR="00C9341D" w:rsidRPr="00802370">
        <w:rPr>
          <w:rFonts w:ascii="Times New Roman" w:hAnsi="Times New Roman" w:cs="Times New Roman"/>
          <w:sz w:val="24"/>
          <w:szCs w:val="24"/>
        </w:rPr>
        <w:t>)</w:t>
      </w:r>
      <w:r w:rsidR="009D13C0" w:rsidRPr="00802370">
        <w:rPr>
          <w:rFonts w:ascii="Times New Roman" w:hAnsi="Times New Roman" w:cs="Times New Roman"/>
          <w:sz w:val="24"/>
          <w:szCs w:val="24"/>
        </w:rPr>
        <w:t xml:space="preserve"> </w:t>
      </w:r>
      <w:r w:rsidR="00507227" w:rsidRPr="00802370">
        <w:rPr>
          <w:rFonts w:ascii="Times New Roman" w:hAnsi="Times New Roman" w:cs="Times New Roman"/>
          <w:sz w:val="24"/>
          <w:szCs w:val="24"/>
        </w:rPr>
        <w:t>will</w:t>
      </w:r>
      <w:r w:rsidR="009D13C0" w:rsidRPr="00802370">
        <w:rPr>
          <w:rFonts w:ascii="Times New Roman" w:hAnsi="Times New Roman" w:cs="Times New Roman"/>
          <w:sz w:val="24"/>
          <w:szCs w:val="24"/>
        </w:rPr>
        <w:t xml:space="preserve"> raise funds for</w:t>
      </w:r>
      <w:r w:rsidR="00507227" w:rsidRPr="00802370">
        <w:rPr>
          <w:rFonts w:ascii="Times New Roman" w:hAnsi="Times New Roman" w:cs="Times New Roman"/>
          <w:sz w:val="24"/>
          <w:szCs w:val="24"/>
        </w:rPr>
        <w:t xml:space="preserve"> </w:t>
      </w:r>
      <w:r w:rsidR="00951B4B" w:rsidRPr="00802370">
        <w:rPr>
          <w:rFonts w:ascii="Times New Roman" w:hAnsi="Times New Roman" w:cs="Times New Roman"/>
          <w:sz w:val="24"/>
          <w:szCs w:val="24"/>
        </w:rPr>
        <w:t xml:space="preserve">incidental </w:t>
      </w:r>
      <w:r w:rsidR="00507227" w:rsidRPr="00802370">
        <w:rPr>
          <w:rFonts w:ascii="Times New Roman" w:hAnsi="Times New Roman" w:cs="Times New Roman"/>
          <w:sz w:val="24"/>
          <w:szCs w:val="24"/>
        </w:rPr>
        <w:t>costs associated with</w:t>
      </w:r>
      <w:r w:rsidR="00B520BD">
        <w:rPr>
          <w:rFonts w:ascii="Times New Roman" w:hAnsi="Times New Roman" w:cs="Times New Roman"/>
          <w:sz w:val="24"/>
          <w:szCs w:val="24"/>
        </w:rPr>
        <w:t xml:space="preserve"> the proposed </w:t>
      </w:r>
      <w:r w:rsidR="00C35486">
        <w:rPr>
          <w:rFonts w:ascii="Times New Roman" w:hAnsi="Times New Roman" w:cs="Times New Roman"/>
          <w:sz w:val="24"/>
          <w:szCs w:val="24"/>
        </w:rPr>
        <w:t xml:space="preserve">Pink House portion of the </w:t>
      </w:r>
      <w:r w:rsidR="00B520BD">
        <w:rPr>
          <w:rFonts w:ascii="Times New Roman" w:hAnsi="Times New Roman" w:cs="Times New Roman"/>
          <w:sz w:val="24"/>
          <w:szCs w:val="24"/>
        </w:rPr>
        <w:t>exchange.</w:t>
      </w:r>
    </w:p>
    <w:p w14:paraId="095A9CEA" w14:textId="77777777" w:rsidR="009D13C0" w:rsidRPr="00802370" w:rsidRDefault="009D13C0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426970" w14:textId="77777777" w:rsidR="009D13C0" w:rsidRPr="00802370" w:rsidRDefault="009D13C0" w:rsidP="00F57F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02370">
        <w:rPr>
          <w:rFonts w:ascii="Times New Roman" w:hAnsi="Times New Roman" w:cs="Times New Roman"/>
          <w:b/>
          <w:sz w:val="24"/>
          <w:szCs w:val="24"/>
        </w:rPr>
        <w:t>PARTIES</w:t>
      </w:r>
    </w:p>
    <w:p w14:paraId="32D3E2E0" w14:textId="77777777" w:rsidR="009D13C0" w:rsidRPr="00802370" w:rsidRDefault="009D13C0" w:rsidP="00F57F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5B38884" w14:textId="50C51627" w:rsidR="00056FDC" w:rsidRPr="00802370" w:rsidRDefault="00981FB5" w:rsidP="00F5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The</w:t>
      </w:r>
      <w:r w:rsidR="00AF1055" w:rsidRPr="00802370">
        <w:rPr>
          <w:rFonts w:ascii="Times New Roman" w:hAnsi="Times New Roman" w:cs="Times New Roman"/>
          <w:sz w:val="24"/>
          <w:szCs w:val="24"/>
        </w:rPr>
        <w:t xml:space="preserve"> parties involved are</w:t>
      </w:r>
      <w:r w:rsidR="00056FDC" w:rsidRPr="00802370">
        <w:rPr>
          <w:rFonts w:ascii="Times New Roman" w:hAnsi="Times New Roman" w:cs="Times New Roman"/>
          <w:sz w:val="24"/>
          <w:szCs w:val="24"/>
        </w:rPr>
        <w:t>:</w:t>
      </w:r>
      <w:r w:rsidR="00AF1055" w:rsidRPr="008023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88DAF6" w14:textId="77777777" w:rsidR="00056FDC" w:rsidRPr="00802370" w:rsidRDefault="00244F8B" w:rsidP="0009647C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US Fish and Wildlife Service</w:t>
      </w:r>
      <w:r w:rsidR="0009647C" w:rsidRPr="00802370">
        <w:rPr>
          <w:rFonts w:ascii="Times New Roman" w:hAnsi="Times New Roman" w:cs="Times New Roman"/>
          <w:sz w:val="24"/>
          <w:szCs w:val="24"/>
        </w:rPr>
        <w:t xml:space="preserve"> </w:t>
      </w:r>
      <w:r w:rsidR="0009647C" w:rsidRPr="00802370">
        <w:rPr>
          <w:rFonts w:ascii="Times New Roman" w:hAnsi="Times New Roman" w:cs="Times New Roman"/>
          <w:sz w:val="24"/>
          <w:szCs w:val="24"/>
        </w:rPr>
        <w:tab/>
      </w:r>
      <w:r w:rsidR="005A128A" w:rsidRPr="00802370">
        <w:rPr>
          <w:rFonts w:ascii="Times New Roman" w:hAnsi="Times New Roman" w:cs="Times New Roman"/>
          <w:sz w:val="24"/>
          <w:szCs w:val="24"/>
        </w:rPr>
        <w:tab/>
      </w:r>
      <w:r w:rsidR="0009647C" w:rsidRPr="00802370">
        <w:rPr>
          <w:rFonts w:ascii="Times New Roman" w:hAnsi="Times New Roman" w:cs="Times New Roman"/>
          <w:sz w:val="24"/>
          <w:szCs w:val="24"/>
        </w:rPr>
        <w:t>US Fish and Wildlife Service</w:t>
      </w:r>
    </w:p>
    <w:p w14:paraId="4444F33F" w14:textId="5F57D3CD" w:rsidR="006529E6" w:rsidRPr="00802370" w:rsidRDefault="005A144E" w:rsidP="006529E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Matt Hillman,</w:t>
      </w:r>
      <w:r w:rsidR="007D020C" w:rsidRPr="00802370">
        <w:rPr>
          <w:rFonts w:ascii="Times New Roman" w:hAnsi="Times New Roman" w:cs="Times New Roman"/>
          <w:sz w:val="24"/>
          <w:szCs w:val="24"/>
        </w:rPr>
        <w:t xml:space="preserve"> </w:t>
      </w:r>
      <w:r w:rsidR="006529E6" w:rsidRPr="00802370">
        <w:rPr>
          <w:rFonts w:ascii="Times New Roman" w:hAnsi="Times New Roman" w:cs="Times New Roman"/>
          <w:sz w:val="24"/>
          <w:szCs w:val="24"/>
        </w:rPr>
        <w:t>Refuge Manager</w:t>
      </w:r>
      <w:r w:rsidR="006529E6" w:rsidRPr="00802370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="00C35486">
        <w:rPr>
          <w:rFonts w:ascii="Times New Roman" w:hAnsi="Times New Roman" w:cs="Times New Roman"/>
          <w:sz w:val="24"/>
          <w:szCs w:val="24"/>
        </w:rPr>
        <w:t>Bill Porter</w:t>
      </w:r>
      <w:r w:rsidR="006529E6" w:rsidRPr="00802370">
        <w:rPr>
          <w:rFonts w:ascii="Times New Roman" w:hAnsi="Times New Roman" w:cs="Times New Roman"/>
          <w:sz w:val="24"/>
          <w:szCs w:val="24"/>
        </w:rPr>
        <w:t xml:space="preserve">, </w:t>
      </w:r>
      <w:r w:rsidR="00C35486">
        <w:rPr>
          <w:rFonts w:ascii="Times New Roman" w:hAnsi="Times New Roman" w:cs="Times New Roman"/>
          <w:sz w:val="24"/>
          <w:szCs w:val="24"/>
        </w:rPr>
        <w:t>Branch Chief</w:t>
      </w:r>
    </w:p>
    <w:p w14:paraId="24349699" w14:textId="77777777" w:rsidR="006529E6" w:rsidRPr="00802370" w:rsidRDefault="003A79A5" w:rsidP="006529E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6 Plum Island Turnpike</w:t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ab/>
        <w:t>300 Westgate Center Dr</w:t>
      </w:r>
      <w:r w:rsidR="00DE7D0E" w:rsidRPr="00802370">
        <w:rPr>
          <w:rFonts w:ascii="Times New Roman" w:hAnsi="Times New Roman" w:cs="Times New Roman"/>
          <w:sz w:val="24"/>
          <w:szCs w:val="24"/>
        </w:rPr>
        <w:t>ive</w:t>
      </w:r>
    </w:p>
    <w:p w14:paraId="108235D7" w14:textId="77777777" w:rsidR="003A79A5" w:rsidRPr="00802370" w:rsidRDefault="003A79A5" w:rsidP="006529E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 xml:space="preserve">Newburyport, MA </w:t>
      </w:r>
      <w:r w:rsidR="00DE7D0E" w:rsidRPr="00802370">
        <w:rPr>
          <w:rFonts w:ascii="Times New Roman" w:hAnsi="Times New Roman" w:cs="Times New Roman"/>
          <w:sz w:val="24"/>
          <w:szCs w:val="24"/>
        </w:rPr>
        <w:t>01950</w:t>
      </w:r>
      <w:r w:rsidR="00DE7D0E" w:rsidRPr="00802370">
        <w:rPr>
          <w:rFonts w:ascii="Times New Roman" w:hAnsi="Times New Roman" w:cs="Times New Roman"/>
          <w:sz w:val="24"/>
          <w:szCs w:val="24"/>
        </w:rPr>
        <w:tab/>
      </w:r>
      <w:r w:rsidR="00DE7D0E" w:rsidRPr="00802370">
        <w:rPr>
          <w:rFonts w:ascii="Times New Roman" w:hAnsi="Times New Roman" w:cs="Times New Roman"/>
          <w:sz w:val="24"/>
          <w:szCs w:val="24"/>
        </w:rPr>
        <w:tab/>
      </w:r>
      <w:r w:rsidR="00DE7D0E" w:rsidRPr="00802370">
        <w:rPr>
          <w:rFonts w:ascii="Times New Roman" w:hAnsi="Times New Roman" w:cs="Times New Roman"/>
          <w:sz w:val="24"/>
          <w:szCs w:val="24"/>
        </w:rPr>
        <w:tab/>
        <w:t>Hadley, MA 01035</w:t>
      </w:r>
    </w:p>
    <w:p w14:paraId="6E582CCE" w14:textId="69D3D85B" w:rsidR="00DE7D0E" w:rsidRPr="00802370" w:rsidRDefault="00DE7D0E" w:rsidP="006529E6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978-465</w:t>
      </w:r>
      <w:r w:rsidR="00A3232A" w:rsidRPr="00802370">
        <w:rPr>
          <w:rFonts w:ascii="Times New Roman" w:hAnsi="Times New Roman" w:cs="Times New Roman"/>
          <w:sz w:val="24"/>
          <w:szCs w:val="24"/>
        </w:rPr>
        <w:t>-5753</w:t>
      </w:r>
      <w:r w:rsidR="00A3232A" w:rsidRPr="00802370">
        <w:rPr>
          <w:rFonts w:ascii="Times New Roman" w:hAnsi="Times New Roman" w:cs="Times New Roman"/>
          <w:sz w:val="24"/>
          <w:szCs w:val="24"/>
        </w:rPr>
        <w:tab/>
      </w:r>
      <w:r w:rsidR="00A3232A" w:rsidRPr="00802370">
        <w:rPr>
          <w:rFonts w:ascii="Times New Roman" w:hAnsi="Times New Roman" w:cs="Times New Roman"/>
          <w:sz w:val="24"/>
          <w:szCs w:val="24"/>
        </w:rPr>
        <w:tab/>
      </w:r>
      <w:r w:rsidR="00A3232A" w:rsidRPr="00802370">
        <w:rPr>
          <w:rFonts w:ascii="Times New Roman" w:hAnsi="Times New Roman" w:cs="Times New Roman"/>
          <w:sz w:val="24"/>
          <w:szCs w:val="24"/>
        </w:rPr>
        <w:tab/>
      </w:r>
      <w:r w:rsidR="00A3232A" w:rsidRPr="00802370">
        <w:rPr>
          <w:rFonts w:ascii="Times New Roman" w:hAnsi="Times New Roman" w:cs="Times New Roman"/>
          <w:sz w:val="24"/>
          <w:szCs w:val="24"/>
        </w:rPr>
        <w:tab/>
      </w:r>
      <w:r w:rsidR="008D2C9E" w:rsidRPr="00802370">
        <w:rPr>
          <w:rFonts w:ascii="Times New Roman" w:hAnsi="Times New Roman" w:cs="Times New Roman"/>
          <w:sz w:val="24"/>
          <w:szCs w:val="24"/>
        </w:rPr>
        <w:tab/>
      </w:r>
      <w:r w:rsidR="00C35486">
        <w:rPr>
          <w:rFonts w:ascii="Times New Roman" w:hAnsi="Times New Roman" w:cs="Times New Roman"/>
          <w:sz w:val="24"/>
          <w:szCs w:val="24"/>
        </w:rPr>
        <w:t>413-265-9567</w:t>
      </w:r>
    </w:p>
    <w:p w14:paraId="7434D4F4" w14:textId="6CA6D363" w:rsidR="0091150F" w:rsidRPr="00802370" w:rsidRDefault="0091150F" w:rsidP="005A144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F08AA0" w14:textId="77777777" w:rsidR="00056FDC" w:rsidRPr="00802370" w:rsidRDefault="0089646E" w:rsidP="003B1C94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Support the Pink House</w:t>
      </w:r>
    </w:p>
    <w:p w14:paraId="6E031A4D" w14:textId="77777777" w:rsidR="00A3232A" w:rsidRPr="00802370" w:rsidRDefault="00A3232A" w:rsidP="00A3232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Rochelle</w:t>
      </w:r>
      <w:r w:rsidR="005C7CD6" w:rsidRPr="00802370">
        <w:rPr>
          <w:rFonts w:ascii="Times New Roman" w:hAnsi="Times New Roman" w:cs="Times New Roman"/>
          <w:sz w:val="24"/>
          <w:szCs w:val="24"/>
        </w:rPr>
        <w:t xml:space="preserve"> Joseph</w:t>
      </w:r>
    </w:p>
    <w:p w14:paraId="0814F7AF" w14:textId="77777777" w:rsidR="00A3232A" w:rsidRPr="00802370" w:rsidRDefault="00A3232A" w:rsidP="00A3232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25 Storey Avenue #249</w:t>
      </w:r>
    </w:p>
    <w:p w14:paraId="276EA3DB" w14:textId="77777777" w:rsidR="00A3232A" w:rsidRPr="00802370" w:rsidRDefault="00A3232A" w:rsidP="00A3232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Newburyport, MA 01950</w:t>
      </w:r>
    </w:p>
    <w:p w14:paraId="5A90D3A3" w14:textId="77777777" w:rsidR="00A3232A" w:rsidRPr="00802370" w:rsidRDefault="00A3232A" w:rsidP="00A3232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978-255-2524</w:t>
      </w:r>
    </w:p>
    <w:p w14:paraId="0113EE35" w14:textId="77777777" w:rsidR="00DA368A" w:rsidRPr="00802370" w:rsidRDefault="00DA368A" w:rsidP="00DA368A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74A6207F" w14:textId="77777777" w:rsidR="00056FDC" w:rsidRPr="00802370" w:rsidRDefault="00D02B9A" w:rsidP="00F5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b/>
          <w:sz w:val="24"/>
          <w:szCs w:val="24"/>
        </w:rPr>
        <w:t>PROPERTIES</w:t>
      </w:r>
    </w:p>
    <w:p w14:paraId="24399FA7" w14:textId="77777777" w:rsidR="00D02B9A" w:rsidRPr="00802370" w:rsidRDefault="00D02B9A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AE7DE4" w14:textId="77542DF9" w:rsidR="00B167FD" w:rsidRPr="00802370" w:rsidRDefault="00B167FD" w:rsidP="00F5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 xml:space="preserve">The </w:t>
      </w:r>
      <w:r w:rsidR="00E67691" w:rsidRPr="00802370">
        <w:rPr>
          <w:rFonts w:ascii="Times New Roman" w:hAnsi="Times New Roman" w:cs="Times New Roman"/>
          <w:sz w:val="24"/>
          <w:szCs w:val="24"/>
        </w:rPr>
        <w:t xml:space="preserve">Service administers the </w:t>
      </w:r>
      <w:r w:rsidRPr="00802370">
        <w:rPr>
          <w:rFonts w:ascii="Times New Roman" w:hAnsi="Times New Roman" w:cs="Times New Roman"/>
          <w:sz w:val="24"/>
          <w:szCs w:val="24"/>
        </w:rPr>
        <w:t>United States of America</w:t>
      </w:r>
      <w:r w:rsidR="00C35486">
        <w:rPr>
          <w:rFonts w:ascii="Times New Roman" w:hAnsi="Times New Roman" w:cs="Times New Roman"/>
          <w:sz w:val="24"/>
          <w:szCs w:val="24"/>
        </w:rPr>
        <w:t xml:space="preserve"> </w:t>
      </w:r>
      <w:r w:rsidR="007459BB" w:rsidRPr="00802370">
        <w:rPr>
          <w:rFonts w:ascii="Times New Roman" w:hAnsi="Times New Roman" w:cs="Times New Roman"/>
          <w:sz w:val="24"/>
          <w:szCs w:val="24"/>
        </w:rPr>
        <w:t>held</w:t>
      </w:r>
      <w:r w:rsidRPr="00802370">
        <w:rPr>
          <w:rFonts w:ascii="Times New Roman" w:hAnsi="Times New Roman" w:cs="Times New Roman"/>
          <w:sz w:val="24"/>
          <w:szCs w:val="24"/>
        </w:rPr>
        <w:t xml:space="preserve"> title to the Pink House located at</w:t>
      </w:r>
      <w:r w:rsidR="00173C71" w:rsidRPr="00802370">
        <w:rPr>
          <w:rFonts w:ascii="Times New Roman" w:hAnsi="Times New Roman" w:cs="Times New Roman"/>
          <w:sz w:val="24"/>
          <w:szCs w:val="24"/>
        </w:rPr>
        <w:t xml:space="preserve"> 60 Plum Island Turnpike,</w:t>
      </w:r>
      <w:r w:rsidR="005E161B" w:rsidRPr="00802370">
        <w:rPr>
          <w:rFonts w:ascii="Times New Roman" w:hAnsi="Times New Roman" w:cs="Times New Roman"/>
          <w:sz w:val="24"/>
          <w:szCs w:val="24"/>
        </w:rPr>
        <w:t xml:space="preserve"> Newbury</w:t>
      </w:r>
      <w:r w:rsidRPr="00802370">
        <w:rPr>
          <w:rFonts w:ascii="Times New Roman" w:hAnsi="Times New Roman" w:cs="Times New Roman"/>
          <w:sz w:val="24"/>
          <w:szCs w:val="24"/>
        </w:rPr>
        <w:t>, Massachusetts</w:t>
      </w:r>
      <w:r w:rsidR="009641C5" w:rsidRPr="00802370">
        <w:rPr>
          <w:rFonts w:ascii="Times New Roman" w:hAnsi="Times New Roman" w:cs="Times New Roman"/>
          <w:sz w:val="24"/>
          <w:szCs w:val="24"/>
        </w:rPr>
        <w:t>.</w:t>
      </w:r>
    </w:p>
    <w:p w14:paraId="2E2084D2" w14:textId="77777777" w:rsidR="00B167FD" w:rsidRPr="00802370" w:rsidRDefault="00B167FD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353624" w14:textId="77777777" w:rsidR="00275E74" w:rsidRPr="00802370" w:rsidRDefault="00275E74" w:rsidP="00F57F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A93D267" w14:textId="7FD49025" w:rsidR="00B167FD" w:rsidRPr="00802370" w:rsidRDefault="00B167FD" w:rsidP="00F5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b/>
          <w:sz w:val="24"/>
          <w:szCs w:val="24"/>
        </w:rPr>
        <w:t>PROPOSAL</w:t>
      </w:r>
    </w:p>
    <w:p w14:paraId="53FB9DAC" w14:textId="6103F3E8" w:rsidR="00B167FD" w:rsidRPr="00802370" w:rsidRDefault="00B167FD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29B19F" w14:textId="4279266B" w:rsidR="001D15A3" w:rsidRDefault="001D15A3" w:rsidP="00F57F2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r w:rsidRPr="001D15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Appraisal and Valuation Services Office (</w:t>
      </w:r>
      <w:r w:rsidR="00B719D1" w:rsidRPr="00802370">
        <w:rPr>
          <w:rFonts w:ascii="Times New Roman" w:hAnsi="Times New Roman" w:cs="Times New Roman"/>
          <w:sz w:val="24"/>
          <w:szCs w:val="24"/>
          <w:shd w:val="clear" w:color="auto" w:fill="FFFFFF"/>
        </w:rPr>
        <w:t>AVSO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B719D1" w:rsidRPr="008023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will provide a list of qualified appraisers </w:t>
      </w:r>
      <w:r w:rsid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and a Statement of Work </w:t>
      </w:r>
      <w:r w:rsidR="00B719D1" w:rsidRPr="008023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to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StPH</w:t>
      </w:r>
      <w:r w:rsid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who will then</w:t>
      </w:r>
      <w:r w:rsidR="00B520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negotiate</w:t>
      </w:r>
      <w:r w:rsid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</w:t>
      </w:r>
      <w:r w:rsidR="00B719D1" w:rsidRPr="008023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fee and t</w:t>
      </w:r>
      <w:r w:rsidR="00B520BD">
        <w:rPr>
          <w:rFonts w:ascii="Times New Roman" w:hAnsi="Times New Roman" w:cs="Times New Roman"/>
          <w:sz w:val="24"/>
          <w:szCs w:val="24"/>
          <w:shd w:val="clear" w:color="auto" w:fill="FFFFFF"/>
        </w:rPr>
        <w:t>imeline and make</w:t>
      </w:r>
      <w:r w:rsid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 appraiser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selection. </w:t>
      </w:r>
      <w:r w:rsidR="00B719D1" w:rsidRPr="008023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Other than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selecting</w:t>
      </w:r>
      <w:r w:rsidR="00B719D1" w:rsidRPr="008023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paying,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StPH</w:t>
      </w:r>
      <w:r w:rsidR="00B719D1" w:rsidRPr="008023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has no other responsibility regarding the</w:t>
      </w:r>
      <w:r w:rsidR="00453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appraiser or appraisal process, and </w:t>
      </w:r>
      <w:r w:rsidR="00315E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="00B520BD">
        <w:rPr>
          <w:rFonts w:ascii="Times New Roman" w:hAnsi="Times New Roman" w:cs="Times New Roman"/>
          <w:sz w:val="24"/>
          <w:szCs w:val="24"/>
          <w:shd w:val="clear" w:color="auto" w:fill="FFFFFF"/>
        </w:rPr>
        <w:t>Service</w:t>
      </w:r>
      <w:r w:rsidR="00453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will manage the scope of work for this and the future subdivision</w:t>
      </w:r>
      <w:r w:rsidR="00B520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of the property</w:t>
      </w:r>
      <w:r w:rsidR="00453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(see below).</w:t>
      </w:r>
    </w:p>
    <w:p w14:paraId="46CE754A" w14:textId="4223387E" w:rsidR="004532AB" w:rsidRDefault="004532AB" w:rsidP="00F57F2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C3B1449" w14:textId="5C2EC32C" w:rsidR="004532AB" w:rsidRDefault="00B520BD" w:rsidP="00F57F2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The appraisal will be performed</w:t>
      </w:r>
      <w:r w:rsidR="00453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with the following use restrictions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previously</w:t>
      </w:r>
      <w:r w:rsidR="00453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agreed to by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</w:t>
      </w:r>
      <w:r w:rsidR="00453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Service</w:t>
      </w:r>
      <w:r w:rsidR="00453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StPH:</w:t>
      </w:r>
    </w:p>
    <w:p w14:paraId="61A46811" w14:textId="77777777" w:rsidR="004532AB" w:rsidRPr="00311B23" w:rsidRDefault="004532AB" w:rsidP="004532AB">
      <w:pPr>
        <w:numPr>
          <w:ilvl w:val="0"/>
          <w:numId w:val="7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1B23">
        <w:rPr>
          <w:rFonts w:ascii="Times New Roman" w:eastAsia="Times New Roman" w:hAnsi="Times New Roman" w:cs="Times New Roman"/>
          <w:sz w:val="24"/>
          <w:szCs w:val="24"/>
        </w:rPr>
        <w:t>No expansion of the existing building </w:t>
      </w:r>
      <w:r w:rsidRPr="0080237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footprint</w:t>
      </w:r>
      <w:r w:rsidRPr="00311B2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B39507B" w14:textId="77777777" w:rsidR="004532AB" w:rsidRPr="00311B23" w:rsidRDefault="004532AB" w:rsidP="004532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1B23">
        <w:rPr>
          <w:rFonts w:ascii="Times New Roman" w:eastAsia="Times New Roman" w:hAnsi="Times New Roman" w:cs="Times New Roman"/>
          <w:sz w:val="24"/>
          <w:szCs w:val="24"/>
        </w:rPr>
        <w:t>No construction or placement of additional structures on the property.</w:t>
      </w:r>
    </w:p>
    <w:p w14:paraId="16E37220" w14:textId="008A99E0" w:rsidR="004532AB" w:rsidRPr="004532AB" w:rsidRDefault="004532AB" w:rsidP="004532A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1B23">
        <w:rPr>
          <w:rFonts w:ascii="Times New Roman" w:eastAsia="Times New Roman" w:hAnsi="Times New Roman" w:cs="Times New Roman"/>
          <w:sz w:val="24"/>
          <w:szCs w:val="24"/>
        </w:rPr>
        <w:t xml:space="preserve">Use of the property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shall only be </w:t>
      </w:r>
      <w:r w:rsidRPr="00311B23">
        <w:rPr>
          <w:rFonts w:ascii="Times New Roman" w:eastAsia="Times New Roman" w:hAnsi="Times New Roman" w:cs="Times New Roman"/>
          <w:sz w:val="24"/>
          <w:szCs w:val="24"/>
        </w:rPr>
        <w:t>as a single family residence and/or public educational facility.</w:t>
      </w:r>
    </w:p>
    <w:p w14:paraId="65AC0618" w14:textId="054AFA51" w:rsidR="001D15A3" w:rsidRPr="00F519F7" w:rsidRDefault="004532AB" w:rsidP="004532AB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Should the property be up for sale at a future date, </w:t>
      </w:r>
      <w:r w:rsidR="00B520BD">
        <w:rPr>
          <w:rFonts w:ascii="Times New Roman" w:hAnsi="Times New Roman" w:cs="Times New Roman"/>
          <w:sz w:val="24"/>
          <w:szCs w:val="24"/>
          <w:shd w:val="clear" w:color="auto" w:fill="FFFFFF"/>
        </w:rPr>
        <w:t>the Service</w:t>
      </w:r>
      <w:r w:rsidRPr="00453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would have the opportunity to match a bonafide offer within a narrow timeframe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8021B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i.e., </w:t>
      </w:r>
      <w:r w:rsidRPr="00311B2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a </w:t>
      </w:r>
      <w:r w:rsidR="00315EF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“</w:t>
      </w:r>
      <w:r w:rsidRPr="00311B2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first right of refusal" to the USA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would be placed </w:t>
      </w:r>
      <w:r w:rsidRPr="00311B2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 the deed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).</w:t>
      </w:r>
    </w:p>
    <w:p w14:paraId="75351B53" w14:textId="77777777" w:rsidR="00E50836" w:rsidRDefault="00E50836" w:rsidP="00E5083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6EBB89A" w14:textId="18760106" w:rsidR="00F519F7" w:rsidRPr="00E50836" w:rsidRDefault="00F519F7" w:rsidP="00E50836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StPH certifies that it will comply with the Government’s obligations under Title X regarding lead paint </w:t>
      </w:r>
      <w:r w:rsidR="007512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and asbestos </w:t>
      </w:r>
      <w:r w:rsidRP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abatement and will provide a certification that it has done so </w:t>
      </w:r>
      <w:r w:rsid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>when the</w:t>
      </w:r>
      <w:bookmarkStart w:id="0" w:name="_GoBack"/>
      <w:bookmarkEnd w:id="0"/>
      <w:r w:rsid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>lead</w:t>
      </w:r>
      <w:r w:rsidR="007512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asbestos</w:t>
      </w:r>
      <w:r w:rsidRP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hazard abatement </w:t>
      </w:r>
      <w:r w:rsid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is complete </w:t>
      </w:r>
      <w:r w:rsidRP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>(per the regulations, this must occur before the building is occupied).</w:t>
      </w:r>
    </w:p>
    <w:p w14:paraId="39EA523A" w14:textId="77777777" w:rsidR="004532AB" w:rsidRPr="004532AB" w:rsidRDefault="004532AB" w:rsidP="004532AB">
      <w:pPr>
        <w:pStyle w:val="ListParagraph"/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CE3512C" w14:textId="125D4B32" w:rsidR="00B719D1" w:rsidRPr="00802370" w:rsidRDefault="001D15A3" w:rsidP="00F57F2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StPH will </w:t>
      </w:r>
      <w:r w:rsid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>provide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for the funds required to survey and subdivide the Pink House property, which will be 1 acre more or less</w:t>
      </w:r>
      <w:r w:rsidR="00E508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with </w:t>
      </w:r>
      <w:r w:rsidRPr="00802370">
        <w:rPr>
          <w:rFonts w:ascii="Times New Roman" w:hAnsi="Times New Roman" w:cs="Times New Roman"/>
          <w:sz w:val="24"/>
          <w:szCs w:val="24"/>
          <w:shd w:val="clear" w:color="auto" w:fill="FFFFFF"/>
        </w:rPr>
        <w:t>any associated improvements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The </w:t>
      </w:r>
      <w:r w:rsidR="00B520BD">
        <w:rPr>
          <w:rFonts w:ascii="Times New Roman" w:hAnsi="Times New Roman" w:cs="Times New Roman"/>
          <w:sz w:val="24"/>
          <w:szCs w:val="24"/>
          <w:shd w:val="clear" w:color="auto" w:fill="FFFFFF"/>
        </w:rPr>
        <w:t>Service</w:t>
      </w:r>
      <w:r w:rsidRPr="008023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will pay for all due diligence for the property coming to </w:t>
      </w:r>
      <w:r w:rsidR="004532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Pr="00802370">
        <w:rPr>
          <w:rFonts w:ascii="Times New Roman" w:hAnsi="Times New Roman" w:cs="Times New Roman"/>
          <w:sz w:val="24"/>
          <w:szCs w:val="24"/>
          <w:shd w:val="clear" w:color="auto" w:fill="FFFFFF"/>
        </w:rPr>
        <w:t>USA.</w:t>
      </w:r>
      <w:r w:rsidR="00B719D1" w:rsidRPr="00802370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14:paraId="3DF18063" w14:textId="77777777" w:rsidR="00B719D1" w:rsidRPr="008021BA" w:rsidRDefault="00B719D1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47F36B" w14:textId="2DE2E3E9" w:rsidR="008021BA" w:rsidRPr="008021BA" w:rsidRDefault="004532AB" w:rsidP="00F57F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21BA">
        <w:rPr>
          <w:rFonts w:ascii="Times New Roman" w:hAnsi="Times New Roman" w:cs="Times New Roman"/>
          <w:sz w:val="24"/>
          <w:szCs w:val="24"/>
        </w:rPr>
        <w:t xml:space="preserve">The </w:t>
      </w:r>
      <w:r w:rsidR="00B520BD" w:rsidRPr="008021BA">
        <w:rPr>
          <w:rFonts w:ascii="Times New Roman" w:hAnsi="Times New Roman" w:cs="Times New Roman"/>
          <w:sz w:val="24"/>
          <w:szCs w:val="24"/>
        </w:rPr>
        <w:t>Service</w:t>
      </w:r>
      <w:r w:rsidRPr="008021BA">
        <w:rPr>
          <w:rFonts w:ascii="Times New Roman" w:hAnsi="Times New Roman" w:cs="Times New Roman"/>
          <w:sz w:val="24"/>
          <w:szCs w:val="24"/>
        </w:rPr>
        <w:t xml:space="preserve"> </w:t>
      </w:r>
      <w:r w:rsidRPr="0045485A">
        <w:rPr>
          <w:rFonts w:ascii="Times New Roman" w:hAnsi="Times New Roman" w:cs="Times New Roman"/>
          <w:sz w:val="24"/>
          <w:szCs w:val="24"/>
        </w:rPr>
        <w:t xml:space="preserve">or </w:t>
      </w:r>
      <w:r w:rsidR="001D15A3" w:rsidRPr="0045485A">
        <w:rPr>
          <w:rFonts w:ascii="Times New Roman" w:hAnsi="Times New Roman" w:cs="Times New Roman"/>
          <w:sz w:val="24"/>
          <w:szCs w:val="24"/>
        </w:rPr>
        <w:t>StPH</w:t>
      </w:r>
      <w:r w:rsidR="008021BA" w:rsidRPr="0045485A">
        <w:rPr>
          <w:rFonts w:ascii="Times New Roman" w:hAnsi="Times New Roman" w:cs="Times New Roman"/>
          <w:sz w:val="24"/>
          <w:szCs w:val="24"/>
        </w:rPr>
        <w:t>, depending on value of propert</w:t>
      </w:r>
      <w:r w:rsidR="0045485A" w:rsidRPr="0045485A">
        <w:rPr>
          <w:rFonts w:ascii="Times New Roman" w:hAnsi="Times New Roman" w:cs="Times New Roman"/>
          <w:sz w:val="24"/>
          <w:szCs w:val="24"/>
        </w:rPr>
        <w:t>ies</w:t>
      </w:r>
      <w:r w:rsidR="0045485A">
        <w:rPr>
          <w:rFonts w:ascii="Times New Roman" w:hAnsi="Times New Roman" w:cs="Times New Roman"/>
          <w:sz w:val="24"/>
          <w:szCs w:val="24"/>
        </w:rPr>
        <w:t>, agree</w:t>
      </w:r>
      <w:r w:rsidR="003E355F" w:rsidRPr="008021BA">
        <w:rPr>
          <w:rFonts w:ascii="Times New Roman" w:hAnsi="Times New Roman" w:cs="Times New Roman"/>
          <w:sz w:val="24"/>
          <w:szCs w:val="24"/>
        </w:rPr>
        <w:t xml:space="preserve"> to contri</w:t>
      </w:r>
      <w:r w:rsidR="00197EB5" w:rsidRPr="008021BA">
        <w:rPr>
          <w:rFonts w:ascii="Times New Roman" w:hAnsi="Times New Roman" w:cs="Times New Roman"/>
          <w:sz w:val="24"/>
          <w:szCs w:val="24"/>
        </w:rPr>
        <w:t xml:space="preserve">bute the difference in </w:t>
      </w:r>
      <w:r w:rsidRPr="008021BA">
        <w:rPr>
          <w:rFonts w:ascii="Times New Roman" w:hAnsi="Times New Roman" w:cs="Times New Roman"/>
          <w:sz w:val="24"/>
          <w:szCs w:val="24"/>
        </w:rPr>
        <w:t>value</w:t>
      </w:r>
      <w:r w:rsidR="00197EB5" w:rsidRPr="008021BA">
        <w:rPr>
          <w:rFonts w:ascii="Times New Roman" w:hAnsi="Times New Roman" w:cs="Times New Roman"/>
          <w:sz w:val="24"/>
          <w:szCs w:val="24"/>
        </w:rPr>
        <w:t xml:space="preserve"> for an </w:t>
      </w:r>
      <w:r w:rsidRPr="008021BA">
        <w:rPr>
          <w:rFonts w:ascii="Times New Roman" w:hAnsi="Times New Roman" w:cs="Times New Roman"/>
          <w:sz w:val="24"/>
          <w:szCs w:val="24"/>
        </w:rPr>
        <w:t xml:space="preserve">equalization payment. </w:t>
      </w:r>
      <w:r w:rsidR="008021BA">
        <w:rPr>
          <w:rFonts w:ascii="Times New Roman" w:hAnsi="Times New Roman" w:cs="Times New Roman"/>
          <w:sz w:val="24"/>
          <w:szCs w:val="24"/>
        </w:rPr>
        <w:t xml:space="preserve">The Service proposes a </w:t>
      </w:r>
      <w:r w:rsidR="008021BA" w:rsidRPr="00802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simultaneous closing wh</w:t>
      </w:r>
      <w:r w:rsidR="00802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ereby the USA transfers the </w:t>
      </w:r>
      <w:r w:rsidR="00E5083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Pink House </w:t>
      </w:r>
      <w:r w:rsidR="00802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property to StPH</w:t>
      </w:r>
      <w:r w:rsidR="004548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and StPH provides the funding to </w:t>
      </w:r>
      <w:r w:rsidR="00802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</w:t>
      </w:r>
      <w:r w:rsidR="004548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ransfer</w:t>
      </w:r>
      <w:r w:rsidR="008021BA" w:rsidRPr="00802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the </w:t>
      </w:r>
      <w:r w:rsidR="004548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exchange </w:t>
      </w:r>
      <w:r w:rsidR="008021BA" w:rsidRPr="008021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property to </w:t>
      </w:r>
      <w:r w:rsidR="004548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USA.</w:t>
      </w:r>
    </w:p>
    <w:p w14:paraId="0A8C6480" w14:textId="77777777" w:rsidR="005D183C" w:rsidRPr="008021BA" w:rsidRDefault="005D183C" w:rsidP="00F57F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84199D" w14:textId="418392EC" w:rsidR="00CF078D" w:rsidRPr="00802370" w:rsidRDefault="005A5407" w:rsidP="008D2C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21BA">
        <w:rPr>
          <w:rFonts w:ascii="Times New Roman" w:hAnsi="Times New Roman" w:cs="Times New Roman"/>
          <w:sz w:val="24"/>
          <w:szCs w:val="24"/>
        </w:rPr>
        <w:t xml:space="preserve">While the exact costs of completing the due diligence necessary in this transaction </w:t>
      </w:r>
      <w:r w:rsidR="00504897" w:rsidRPr="008021BA">
        <w:rPr>
          <w:rFonts w:ascii="Times New Roman" w:hAnsi="Times New Roman" w:cs="Times New Roman"/>
          <w:sz w:val="24"/>
          <w:szCs w:val="24"/>
        </w:rPr>
        <w:t>can only be estimated at this time</w:t>
      </w:r>
      <w:r w:rsidRPr="008021BA">
        <w:rPr>
          <w:rFonts w:ascii="Times New Roman" w:hAnsi="Times New Roman" w:cs="Times New Roman"/>
          <w:sz w:val="24"/>
          <w:szCs w:val="24"/>
        </w:rPr>
        <w:t>, the</w:t>
      </w:r>
      <w:r w:rsidRPr="00802370">
        <w:rPr>
          <w:rFonts w:ascii="Times New Roman" w:hAnsi="Times New Roman" w:cs="Times New Roman"/>
          <w:sz w:val="24"/>
          <w:szCs w:val="24"/>
        </w:rPr>
        <w:t xml:space="preserve">y could </w:t>
      </w:r>
      <w:r w:rsidR="00504897" w:rsidRPr="00802370">
        <w:rPr>
          <w:rFonts w:ascii="Times New Roman" w:hAnsi="Times New Roman" w:cs="Times New Roman"/>
          <w:sz w:val="24"/>
          <w:szCs w:val="24"/>
        </w:rPr>
        <w:t xml:space="preserve">be substantial, perhaps </w:t>
      </w:r>
      <w:r w:rsidRPr="00802370">
        <w:rPr>
          <w:rFonts w:ascii="Times New Roman" w:hAnsi="Times New Roman" w:cs="Times New Roman"/>
          <w:sz w:val="24"/>
          <w:szCs w:val="24"/>
        </w:rPr>
        <w:t>reach</w:t>
      </w:r>
      <w:r w:rsidR="00504897" w:rsidRPr="00802370">
        <w:rPr>
          <w:rFonts w:ascii="Times New Roman" w:hAnsi="Times New Roman" w:cs="Times New Roman"/>
          <w:sz w:val="24"/>
          <w:szCs w:val="24"/>
        </w:rPr>
        <w:t>ing</w:t>
      </w:r>
      <w:r w:rsidRPr="00802370">
        <w:rPr>
          <w:rFonts w:ascii="Times New Roman" w:hAnsi="Times New Roman" w:cs="Times New Roman"/>
          <w:sz w:val="24"/>
          <w:szCs w:val="24"/>
        </w:rPr>
        <w:t xml:space="preserve"> $</w:t>
      </w:r>
      <w:r w:rsidR="00E50836">
        <w:rPr>
          <w:rFonts w:ascii="Times New Roman" w:hAnsi="Times New Roman" w:cs="Times New Roman"/>
          <w:sz w:val="24"/>
          <w:szCs w:val="24"/>
        </w:rPr>
        <w:t>35</w:t>
      </w:r>
      <w:r w:rsidRPr="00802370">
        <w:rPr>
          <w:rFonts w:ascii="Times New Roman" w:hAnsi="Times New Roman" w:cs="Times New Roman"/>
          <w:sz w:val="24"/>
          <w:szCs w:val="24"/>
        </w:rPr>
        <w:t xml:space="preserve">,000 or more. Therefore, it is in the interest of </w:t>
      </w:r>
      <w:r w:rsidR="001D15A3">
        <w:rPr>
          <w:rFonts w:ascii="Times New Roman" w:hAnsi="Times New Roman" w:cs="Times New Roman"/>
          <w:sz w:val="24"/>
          <w:szCs w:val="24"/>
        </w:rPr>
        <w:t>StPH</w:t>
      </w:r>
      <w:r w:rsidRPr="00802370">
        <w:rPr>
          <w:rFonts w:ascii="Times New Roman" w:hAnsi="Times New Roman" w:cs="Times New Roman"/>
          <w:sz w:val="24"/>
          <w:szCs w:val="24"/>
        </w:rPr>
        <w:t xml:space="preserve"> and the Service </w:t>
      </w:r>
      <w:r w:rsidR="00504897" w:rsidRPr="00802370">
        <w:rPr>
          <w:rFonts w:ascii="Times New Roman" w:hAnsi="Times New Roman" w:cs="Times New Roman"/>
          <w:sz w:val="24"/>
          <w:szCs w:val="24"/>
        </w:rPr>
        <w:t xml:space="preserve">to </w:t>
      </w:r>
      <w:r w:rsidR="00E67691" w:rsidRPr="00802370">
        <w:rPr>
          <w:rFonts w:ascii="Times New Roman" w:hAnsi="Times New Roman" w:cs="Times New Roman"/>
          <w:sz w:val="24"/>
          <w:szCs w:val="24"/>
        </w:rPr>
        <w:t>ensure</w:t>
      </w:r>
      <w:r w:rsidR="00504897" w:rsidRPr="00802370">
        <w:rPr>
          <w:rFonts w:ascii="Times New Roman" w:hAnsi="Times New Roman" w:cs="Times New Roman"/>
          <w:sz w:val="24"/>
          <w:szCs w:val="24"/>
        </w:rPr>
        <w:t xml:space="preserve"> </w:t>
      </w:r>
      <w:r w:rsidRPr="00802370">
        <w:rPr>
          <w:rFonts w:ascii="Times New Roman" w:hAnsi="Times New Roman" w:cs="Times New Roman"/>
          <w:sz w:val="24"/>
          <w:szCs w:val="24"/>
        </w:rPr>
        <w:t xml:space="preserve">that adequate funding will be available to complete </w:t>
      </w:r>
      <w:r w:rsidR="00504897" w:rsidRPr="00802370">
        <w:rPr>
          <w:rFonts w:ascii="Times New Roman" w:hAnsi="Times New Roman" w:cs="Times New Roman"/>
          <w:sz w:val="24"/>
          <w:szCs w:val="24"/>
        </w:rPr>
        <w:t xml:space="preserve">all </w:t>
      </w:r>
      <w:r w:rsidRPr="00802370">
        <w:rPr>
          <w:rFonts w:ascii="Times New Roman" w:hAnsi="Times New Roman" w:cs="Times New Roman"/>
          <w:sz w:val="24"/>
          <w:szCs w:val="24"/>
        </w:rPr>
        <w:t xml:space="preserve">the requisite work.  </w:t>
      </w:r>
    </w:p>
    <w:p w14:paraId="24A99058" w14:textId="77777777" w:rsidR="00CF078D" w:rsidRPr="00802370" w:rsidRDefault="00CF078D" w:rsidP="008D2C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AC2FE4" w14:textId="12BBDED7" w:rsidR="008021BA" w:rsidRPr="00802370" w:rsidRDefault="001D15A3" w:rsidP="008D2C9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StPH</w:t>
      </w:r>
      <w:r w:rsidR="00CE3089" w:rsidRPr="00802370">
        <w:rPr>
          <w:rFonts w:ascii="Times New Roman" w:hAnsi="Times New Roman" w:cs="Times New Roman"/>
          <w:sz w:val="24"/>
          <w:szCs w:val="24"/>
        </w:rPr>
        <w:t xml:space="preserve"> will fund the </w:t>
      </w:r>
      <w:r w:rsidR="0045485A">
        <w:rPr>
          <w:rFonts w:ascii="Times New Roman" w:hAnsi="Times New Roman" w:cs="Times New Roman"/>
          <w:sz w:val="24"/>
          <w:szCs w:val="24"/>
        </w:rPr>
        <w:t>cost of the appraisal</w:t>
      </w:r>
      <w:r w:rsidR="00D3340A">
        <w:rPr>
          <w:rFonts w:ascii="Times New Roman" w:hAnsi="Times New Roman" w:cs="Times New Roman"/>
          <w:sz w:val="24"/>
          <w:szCs w:val="24"/>
        </w:rPr>
        <w:t xml:space="preserve">, contaminant </w:t>
      </w:r>
      <w:r w:rsidR="00697DCD">
        <w:rPr>
          <w:rFonts w:ascii="Times New Roman" w:hAnsi="Times New Roman" w:cs="Times New Roman"/>
          <w:sz w:val="24"/>
          <w:szCs w:val="24"/>
        </w:rPr>
        <w:t>survey</w:t>
      </w:r>
      <w:r w:rsidR="00D3340A">
        <w:rPr>
          <w:rFonts w:ascii="Times New Roman" w:hAnsi="Times New Roman" w:cs="Times New Roman"/>
          <w:sz w:val="24"/>
          <w:szCs w:val="24"/>
        </w:rPr>
        <w:t>,</w:t>
      </w:r>
      <w:r w:rsidR="0045485A">
        <w:rPr>
          <w:rFonts w:ascii="Times New Roman" w:hAnsi="Times New Roman" w:cs="Times New Roman"/>
          <w:sz w:val="24"/>
          <w:szCs w:val="24"/>
        </w:rPr>
        <w:t xml:space="preserve"> and </w:t>
      </w:r>
      <w:r w:rsidR="00697DCD">
        <w:rPr>
          <w:rFonts w:ascii="Times New Roman" w:hAnsi="Times New Roman" w:cs="Times New Roman"/>
          <w:sz w:val="24"/>
          <w:szCs w:val="24"/>
        </w:rPr>
        <w:t xml:space="preserve">land </w:t>
      </w:r>
      <w:r w:rsidR="0045485A">
        <w:rPr>
          <w:rFonts w:ascii="Times New Roman" w:hAnsi="Times New Roman" w:cs="Times New Roman"/>
          <w:sz w:val="24"/>
          <w:szCs w:val="24"/>
        </w:rPr>
        <w:t>survey for the Pink House parcel. The Service will fund the due diligence costs for the exchange parcel to be transferred to the USA.</w:t>
      </w:r>
    </w:p>
    <w:p w14:paraId="68E04776" w14:textId="7778E903" w:rsidR="00D478CB" w:rsidRPr="00802370" w:rsidRDefault="00D478CB" w:rsidP="008D2C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89C388" w14:textId="3987A8CC" w:rsidR="00D478CB" w:rsidRPr="00802370" w:rsidRDefault="00D478CB" w:rsidP="008D2C9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2370">
        <w:rPr>
          <w:rFonts w:ascii="Times New Roman" w:hAnsi="Times New Roman" w:cs="Times New Roman"/>
          <w:b/>
          <w:sz w:val="24"/>
          <w:szCs w:val="24"/>
          <w:u w:val="single"/>
        </w:rPr>
        <w:t>Progression of Steps/Estimated Costs:</w:t>
      </w:r>
    </w:p>
    <w:p w14:paraId="2B1F1458" w14:textId="52D75564" w:rsidR="00D478CB" w:rsidRPr="00D3340A" w:rsidRDefault="00697DCD" w:rsidP="00D3340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Appraisal</w:t>
      </w:r>
      <w:r w:rsidR="0045485A" w:rsidRPr="00802370">
        <w:rPr>
          <w:rFonts w:ascii="Times New Roman" w:hAnsi="Times New Roman" w:cs="Times New Roman"/>
          <w:sz w:val="24"/>
          <w:szCs w:val="24"/>
        </w:rPr>
        <w:tab/>
      </w:r>
      <w:r w:rsidR="0045485A" w:rsidRPr="00802370">
        <w:rPr>
          <w:rFonts w:ascii="Times New Roman" w:hAnsi="Times New Roman" w:cs="Times New Roman"/>
          <w:sz w:val="24"/>
          <w:szCs w:val="24"/>
        </w:rPr>
        <w:tab/>
        <w:t>$</w:t>
      </w:r>
      <w:r w:rsidR="00E50836">
        <w:rPr>
          <w:rFonts w:ascii="Times New Roman" w:hAnsi="Times New Roman" w:cs="Times New Roman"/>
          <w:sz w:val="24"/>
          <w:szCs w:val="24"/>
        </w:rPr>
        <w:t xml:space="preserve"> </w:t>
      </w:r>
      <w:r w:rsidR="0045485A">
        <w:rPr>
          <w:rFonts w:ascii="Times New Roman" w:hAnsi="Times New Roman" w:cs="Times New Roman"/>
          <w:sz w:val="24"/>
          <w:szCs w:val="24"/>
        </w:rPr>
        <w:t>8,000 to $10,000</w:t>
      </w:r>
    </w:p>
    <w:p w14:paraId="08656CA5" w14:textId="5C825406" w:rsidR="00D478CB" w:rsidRPr="00802370" w:rsidRDefault="00D478CB" w:rsidP="0045485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S</w:t>
      </w:r>
      <w:r w:rsidR="00E50836">
        <w:rPr>
          <w:rFonts w:ascii="Times New Roman" w:hAnsi="Times New Roman" w:cs="Times New Roman"/>
          <w:sz w:val="24"/>
          <w:szCs w:val="24"/>
        </w:rPr>
        <w:t>urvey</w:t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="00691860" w:rsidRPr="00802370">
        <w:rPr>
          <w:rFonts w:ascii="Times New Roman" w:hAnsi="Times New Roman" w:cs="Times New Roman"/>
          <w:sz w:val="24"/>
          <w:szCs w:val="24"/>
        </w:rPr>
        <w:tab/>
      </w:r>
      <w:r w:rsidR="004C642D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>$</w:t>
      </w:r>
      <w:r w:rsidR="0045485A">
        <w:rPr>
          <w:rFonts w:ascii="Times New Roman" w:hAnsi="Times New Roman" w:cs="Times New Roman"/>
          <w:sz w:val="24"/>
          <w:szCs w:val="24"/>
        </w:rPr>
        <w:t>10,000 to $15,000</w:t>
      </w:r>
    </w:p>
    <w:p w14:paraId="307482EE" w14:textId="38BCAE34" w:rsidR="00D478CB" w:rsidRPr="00802370" w:rsidRDefault="00D478CB" w:rsidP="0045485A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Contaminants Survey</w:t>
      </w:r>
      <w:r w:rsidRPr="00802370">
        <w:rPr>
          <w:rFonts w:ascii="Times New Roman" w:hAnsi="Times New Roman" w:cs="Times New Roman"/>
          <w:sz w:val="24"/>
          <w:szCs w:val="24"/>
        </w:rPr>
        <w:tab/>
        <w:t>$</w:t>
      </w:r>
      <w:r w:rsidR="00E50836">
        <w:rPr>
          <w:rFonts w:ascii="Times New Roman" w:hAnsi="Times New Roman" w:cs="Times New Roman"/>
          <w:sz w:val="24"/>
          <w:szCs w:val="24"/>
        </w:rPr>
        <w:t xml:space="preserve"> 3,000 to $</w:t>
      </w:r>
      <w:r w:rsidRPr="00802370">
        <w:rPr>
          <w:rFonts w:ascii="Times New Roman" w:hAnsi="Times New Roman" w:cs="Times New Roman"/>
          <w:sz w:val="24"/>
          <w:szCs w:val="24"/>
        </w:rPr>
        <w:t>6</w:t>
      </w:r>
      <w:r w:rsidR="00E50836">
        <w:rPr>
          <w:rFonts w:ascii="Times New Roman" w:hAnsi="Times New Roman" w:cs="Times New Roman"/>
          <w:sz w:val="24"/>
          <w:szCs w:val="24"/>
        </w:rPr>
        <w:t>,000</w:t>
      </w:r>
    </w:p>
    <w:p w14:paraId="1BF2DDB5" w14:textId="77777777" w:rsidR="00CE3089" w:rsidRPr="00802370" w:rsidRDefault="00CE3089" w:rsidP="008D2C9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F5A3AD" w14:textId="77777777" w:rsidR="00E50836" w:rsidRDefault="00E508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16C685A" w14:textId="1BE31051" w:rsidR="0069364C" w:rsidRPr="00802370" w:rsidRDefault="0069364C" w:rsidP="00693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 xml:space="preserve">Should any party signing this </w:t>
      </w:r>
      <w:r w:rsidR="003B240E" w:rsidRPr="00802370">
        <w:rPr>
          <w:rFonts w:ascii="Times New Roman" w:hAnsi="Times New Roman" w:cs="Times New Roman"/>
          <w:sz w:val="24"/>
          <w:szCs w:val="24"/>
        </w:rPr>
        <w:t>A</w:t>
      </w:r>
      <w:r w:rsidRPr="00802370">
        <w:rPr>
          <w:rFonts w:ascii="Times New Roman" w:hAnsi="Times New Roman" w:cs="Times New Roman"/>
          <w:sz w:val="24"/>
          <w:szCs w:val="24"/>
        </w:rPr>
        <w:t xml:space="preserve">greement not comply with the terms </w:t>
      </w:r>
      <w:r w:rsidR="00006FC2" w:rsidRPr="00802370">
        <w:rPr>
          <w:rFonts w:ascii="Times New Roman" w:hAnsi="Times New Roman" w:cs="Times New Roman"/>
          <w:sz w:val="24"/>
          <w:szCs w:val="24"/>
        </w:rPr>
        <w:t>herein stated</w:t>
      </w:r>
      <w:r w:rsidRPr="00802370">
        <w:rPr>
          <w:rFonts w:ascii="Times New Roman" w:hAnsi="Times New Roman" w:cs="Times New Roman"/>
          <w:sz w:val="24"/>
          <w:szCs w:val="24"/>
        </w:rPr>
        <w:t>, this Agreement shall become</w:t>
      </w:r>
      <w:r w:rsidR="009641C5" w:rsidRPr="00802370">
        <w:rPr>
          <w:rFonts w:ascii="Times New Roman" w:hAnsi="Times New Roman" w:cs="Times New Roman"/>
          <w:sz w:val="24"/>
          <w:szCs w:val="24"/>
        </w:rPr>
        <w:t xml:space="preserve"> null and void.  This Agreement</w:t>
      </w:r>
      <w:r w:rsidR="00642F09" w:rsidRPr="00802370">
        <w:rPr>
          <w:rFonts w:ascii="Times New Roman" w:hAnsi="Times New Roman" w:cs="Times New Roman"/>
          <w:sz w:val="24"/>
          <w:szCs w:val="24"/>
        </w:rPr>
        <w:t xml:space="preserve"> </w:t>
      </w:r>
      <w:r w:rsidRPr="00802370">
        <w:rPr>
          <w:rFonts w:ascii="Times New Roman" w:hAnsi="Times New Roman" w:cs="Times New Roman"/>
          <w:sz w:val="24"/>
          <w:szCs w:val="24"/>
        </w:rPr>
        <w:t xml:space="preserve">shall be valid for a period of </w:t>
      </w:r>
      <w:r w:rsidR="003B240E" w:rsidRPr="00802370">
        <w:rPr>
          <w:rFonts w:ascii="Times New Roman" w:hAnsi="Times New Roman" w:cs="Times New Roman"/>
          <w:sz w:val="24"/>
          <w:szCs w:val="24"/>
        </w:rPr>
        <w:t>two</w:t>
      </w:r>
      <w:r w:rsidRPr="00802370">
        <w:rPr>
          <w:rFonts w:ascii="Times New Roman" w:hAnsi="Times New Roman" w:cs="Times New Roman"/>
          <w:sz w:val="24"/>
          <w:szCs w:val="24"/>
        </w:rPr>
        <w:t xml:space="preserve"> years</w:t>
      </w:r>
      <w:r w:rsidR="00D260C2" w:rsidRPr="00802370">
        <w:rPr>
          <w:rFonts w:ascii="Times New Roman" w:hAnsi="Times New Roman" w:cs="Times New Roman"/>
          <w:sz w:val="24"/>
          <w:szCs w:val="24"/>
        </w:rPr>
        <w:t xml:space="preserve"> starting </w:t>
      </w:r>
      <w:r w:rsidR="003B240E" w:rsidRPr="00802370">
        <w:rPr>
          <w:rFonts w:ascii="Times New Roman" w:hAnsi="Times New Roman" w:cs="Times New Roman"/>
          <w:sz w:val="24"/>
          <w:szCs w:val="24"/>
        </w:rPr>
        <w:t xml:space="preserve">on the date the last party signs this Agreement and </w:t>
      </w:r>
      <w:r w:rsidR="00F079D6" w:rsidRPr="00802370">
        <w:rPr>
          <w:rFonts w:ascii="Times New Roman" w:hAnsi="Times New Roman" w:cs="Times New Roman"/>
          <w:sz w:val="24"/>
          <w:szCs w:val="24"/>
        </w:rPr>
        <w:t>may</w:t>
      </w:r>
      <w:r w:rsidRPr="00802370">
        <w:rPr>
          <w:rFonts w:ascii="Times New Roman" w:hAnsi="Times New Roman" w:cs="Times New Roman"/>
          <w:sz w:val="24"/>
          <w:szCs w:val="24"/>
        </w:rPr>
        <w:t xml:space="preserve"> be ext</w:t>
      </w:r>
      <w:r w:rsidR="00621BD7" w:rsidRPr="00802370">
        <w:rPr>
          <w:rFonts w:ascii="Times New Roman" w:hAnsi="Times New Roman" w:cs="Times New Roman"/>
          <w:sz w:val="24"/>
          <w:szCs w:val="24"/>
        </w:rPr>
        <w:t>ended on a</w:t>
      </w:r>
      <w:r w:rsidR="0009647C" w:rsidRPr="00802370">
        <w:rPr>
          <w:rFonts w:ascii="Times New Roman" w:hAnsi="Times New Roman" w:cs="Times New Roman"/>
          <w:sz w:val="24"/>
          <w:szCs w:val="24"/>
        </w:rPr>
        <w:t>n annual</w:t>
      </w:r>
      <w:r w:rsidR="00621BD7" w:rsidRPr="00802370">
        <w:rPr>
          <w:rFonts w:ascii="Times New Roman" w:hAnsi="Times New Roman" w:cs="Times New Roman"/>
          <w:sz w:val="24"/>
          <w:szCs w:val="24"/>
        </w:rPr>
        <w:t xml:space="preserve"> basis with concurrence of</w:t>
      </w:r>
      <w:r w:rsidRPr="00802370">
        <w:rPr>
          <w:rFonts w:ascii="Times New Roman" w:hAnsi="Times New Roman" w:cs="Times New Roman"/>
          <w:sz w:val="24"/>
          <w:szCs w:val="24"/>
        </w:rPr>
        <w:t xml:space="preserve"> all parties.</w:t>
      </w:r>
    </w:p>
    <w:p w14:paraId="36EBF181" w14:textId="77777777" w:rsidR="0069364C" w:rsidRPr="00802370" w:rsidRDefault="0069364C" w:rsidP="00693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12D12E" w14:textId="1D8E90B3" w:rsidR="0003191E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1D2E9" w14:textId="77777777" w:rsidR="008021BA" w:rsidRPr="00802370" w:rsidRDefault="008021BA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EF8DE0" w14:textId="77777777" w:rsidR="0003191E" w:rsidRPr="0080237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802370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14:paraId="5F22C51B" w14:textId="238BBA5C" w:rsidR="0003191E" w:rsidRPr="00802370" w:rsidRDefault="00B719D1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Matt Hillman</w:t>
      </w:r>
      <w:r w:rsidR="0003191E" w:rsidRPr="00802370">
        <w:rPr>
          <w:rFonts w:ascii="Times New Roman" w:hAnsi="Times New Roman" w:cs="Times New Roman"/>
          <w:sz w:val="24"/>
          <w:szCs w:val="24"/>
        </w:rPr>
        <w:t xml:space="preserve">, Refuge Manager, Parker River National Wildlife Refuge </w:t>
      </w:r>
      <w:r w:rsidR="0003191E" w:rsidRPr="00802370">
        <w:rPr>
          <w:rFonts w:ascii="Times New Roman" w:hAnsi="Times New Roman" w:cs="Times New Roman"/>
          <w:sz w:val="24"/>
          <w:szCs w:val="24"/>
        </w:rPr>
        <w:tab/>
        <w:t>Date</w:t>
      </w:r>
    </w:p>
    <w:p w14:paraId="53F08B07" w14:textId="77777777" w:rsidR="0003191E" w:rsidRPr="0080237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CB9BD5" w14:textId="68D0FE5F" w:rsidR="0003191E" w:rsidRPr="0080237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26150C" w14:textId="77777777" w:rsidR="0003191E" w:rsidRPr="0080237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021898" w14:textId="77777777" w:rsidR="0003191E" w:rsidRPr="0080237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802370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14:paraId="417651A4" w14:textId="77777777" w:rsidR="0003191E" w:rsidRPr="0080237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Rochelle Joseph, President, Support the Pink House</w:t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ab/>
        <w:t>Date</w:t>
      </w:r>
    </w:p>
    <w:p w14:paraId="7326D2EC" w14:textId="77777777" w:rsidR="0003191E" w:rsidRPr="0080237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EAA355" w14:textId="77777777" w:rsidR="0003191E" w:rsidRPr="0080237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6997A" w14:textId="77777777" w:rsidR="0003191E" w:rsidRPr="00802370" w:rsidRDefault="0003191E" w:rsidP="0003191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0237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237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237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237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237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237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237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237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2370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02370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9F86B0F" w14:textId="0E88C9D3" w:rsidR="0003191E" w:rsidRPr="00802370" w:rsidRDefault="0003191E" w:rsidP="009115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2370">
        <w:rPr>
          <w:rFonts w:ascii="Times New Roman" w:hAnsi="Times New Roman" w:cs="Times New Roman"/>
          <w:sz w:val="24"/>
          <w:szCs w:val="24"/>
        </w:rPr>
        <w:t>OTHER, Support the Pink House</w:t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ab/>
      </w:r>
      <w:r w:rsidRPr="00802370">
        <w:rPr>
          <w:rFonts w:ascii="Times New Roman" w:hAnsi="Times New Roman" w:cs="Times New Roman"/>
          <w:sz w:val="24"/>
          <w:szCs w:val="24"/>
        </w:rPr>
        <w:tab/>
        <w:t>Date</w:t>
      </w:r>
    </w:p>
    <w:sectPr w:rsidR="0003191E" w:rsidRPr="0080237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FDE0F" w14:textId="77777777" w:rsidR="00B432CA" w:rsidRDefault="00B432CA" w:rsidP="00173C71">
      <w:pPr>
        <w:spacing w:after="0" w:line="240" w:lineRule="auto"/>
      </w:pPr>
      <w:r>
        <w:separator/>
      </w:r>
    </w:p>
  </w:endnote>
  <w:endnote w:type="continuationSeparator" w:id="0">
    <w:p w14:paraId="4672C8DB" w14:textId="77777777" w:rsidR="00B432CA" w:rsidRDefault="00B432CA" w:rsidP="00173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96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C6D403" w14:textId="5DAA608E" w:rsidR="00173C71" w:rsidRDefault="00173C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2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C02A32" w14:textId="77777777" w:rsidR="00173C71" w:rsidRDefault="00173C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D125C" w14:textId="77777777" w:rsidR="00B432CA" w:rsidRDefault="00B432CA" w:rsidP="00173C71">
      <w:pPr>
        <w:spacing w:after="0" w:line="240" w:lineRule="auto"/>
      </w:pPr>
      <w:r>
        <w:separator/>
      </w:r>
    </w:p>
  </w:footnote>
  <w:footnote w:type="continuationSeparator" w:id="0">
    <w:p w14:paraId="17B96CE2" w14:textId="77777777" w:rsidR="00B432CA" w:rsidRDefault="00B432CA" w:rsidP="00173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C9FA9" w14:textId="7550220F" w:rsidR="00642F09" w:rsidRPr="0091150F" w:rsidRDefault="00642F09" w:rsidP="00642F09">
    <w:pPr>
      <w:pStyle w:val="Header"/>
      <w:jc w:val="center"/>
      <w:rPr>
        <w:rFonts w:ascii="Times New Roman" w:hAnsi="Times New Roman" w:cs="Times New Roman"/>
        <w:b/>
        <w:sz w:val="28"/>
        <w:szCs w:val="24"/>
      </w:rPr>
    </w:pPr>
    <w:r w:rsidRPr="0091150F">
      <w:rPr>
        <w:rFonts w:ascii="Times New Roman" w:hAnsi="Times New Roman" w:cs="Times New Roman"/>
        <w:b/>
        <w:sz w:val="28"/>
        <w:szCs w:val="24"/>
      </w:rPr>
      <w:t>Agreement to Initiate</w:t>
    </w:r>
    <w:r w:rsidR="00982945" w:rsidRPr="0091150F">
      <w:rPr>
        <w:rFonts w:ascii="Times New Roman" w:hAnsi="Times New Roman" w:cs="Times New Roman"/>
        <w:b/>
        <w:sz w:val="28"/>
        <w:szCs w:val="24"/>
      </w:rPr>
      <w:t xml:space="preserve"> a Land Exchange</w:t>
    </w:r>
  </w:p>
  <w:p w14:paraId="7DB5E969" w14:textId="77777777" w:rsidR="00173C71" w:rsidRPr="0091150F" w:rsidRDefault="00173C71">
    <w:pPr>
      <w:pStyle w:val="Header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981"/>
    <w:multiLevelType w:val="hybridMultilevel"/>
    <w:tmpl w:val="754A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160F7"/>
    <w:multiLevelType w:val="hybridMultilevel"/>
    <w:tmpl w:val="19C27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315B7"/>
    <w:multiLevelType w:val="hybridMultilevel"/>
    <w:tmpl w:val="7AA0D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30CEF"/>
    <w:multiLevelType w:val="multilevel"/>
    <w:tmpl w:val="9F9ED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5377B8"/>
    <w:multiLevelType w:val="hybridMultilevel"/>
    <w:tmpl w:val="520A9E3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864F06"/>
    <w:multiLevelType w:val="multilevel"/>
    <w:tmpl w:val="D936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C2396D"/>
    <w:multiLevelType w:val="hybridMultilevel"/>
    <w:tmpl w:val="7AA0D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90EED"/>
    <w:multiLevelType w:val="hybridMultilevel"/>
    <w:tmpl w:val="EAF20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46E"/>
    <w:rsid w:val="00006FC2"/>
    <w:rsid w:val="0003191E"/>
    <w:rsid w:val="00056FDC"/>
    <w:rsid w:val="0009647C"/>
    <w:rsid w:val="000A220D"/>
    <w:rsid w:val="000B7B50"/>
    <w:rsid w:val="000E4085"/>
    <w:rsid w:val="000F01D2"/>
    <w:rsid w:val="00102E5E"/>
    <w:rsid w:val="00125E99"/>
    <w:rsid w:val="00134858"/>
    <w:rsid w:val="001547B3"/>
    <w:rsid w:val="00157165"/>
    <w:rsid w:val="0017018D"/>
    <w:rsid w:val="00173C71"/>
    <w:rsid w:val="0019250B"/>
    <w:rsid w:val="00197EB5"/>
    <w:rsid w:val="001C76E4"/>
    <w:rsid w:val="001D15A3"/>
    <w:rsid w:val="001F38CD"/>
    <w:rsid w:val="00201957"/>
    <w:rsid w:val="00240830"/>
    <w:rsid w:val="00244F8B"/>
    <w:rsid w:val="00261237"/>
    <w:rsid w:val="00275E74"/>
    <w:rsid w:val="0029068D"/>
    <w:rsid w:val="002D571F"/>
    <w:rsid w:val="002F19C9"/>
    <w:rsid w:val="00311B23"/>
    <w:rsid w:val="00315EF0"/>
    <w:rsid w:val="00386CE7"/>
    <w:rsid w:val="00394BFD"/>
    <w:rsid w:val="003A79A5"/>
    <w:rsid w:val="003B1C94"/>
    <w:rsid w:val="003B240E"/>
    <w:rsid w:val="003B4781"/>
    <w:rsid w:val="003C20D9"/>
    <w:rsid w:val="003E355F"/>
    <w:rsid w:val="004343CD"/>
    <w:rsid w:val="004532AB"/>
    <w:rsid w:val="0045485A"/>
    <w:rsid w:val="004C642D"/>
    <w:rsid w:val="004D095F"/>
    <w:rsid w:val="004D50DB"/>
    <w:rsid w:val="00504897"/>
    <w:rsid w:val="00507227"/>
    <w:rsid w:val="0051650C"/>
    <w:rsid w:val="005368DB"/>
    <w:rsid w:val="005563B3"/>
    <w:rsid w:val="00574D1F"/>
    <w:rsid w:val="00590C7B"/>
    <w:rsid w:val="005A128A"/>
    <w:rsid w:val="005A144E"/>
    <w:rsid w:val="005A5407"/>
    <w:rsid w:val="005C5922"/>
    <w:rsid w:val="005C7CD6"/>
    <w:rsid w:val="005D183C"/>
    <w:rsid w:val="005E161B"/>
    <w:rsid w:val="00610D97"/>
    <w:rsid w:val="00621BD7"/>
    <w:rsid w:val="00642F09"/>
    <w:rsid w:val="00645ECE"/>
    <w:rsid w:val="006529E6"/>
    <w:rsid w:val="0069150E"/>
    <w:rsid w:val="00691860"/>
    <w:rsid w:val="0069262A"/>
    <w:rsid w:val="0069364C"/>
    <w:rsid w:val="00697691"/>
    <w:rsid w:val="00697DCD"/>
    <w:rsid w:val="006A443C"/>
    <w:rsid w:val="006E00E6"/>
    <w:rsid w:val="006E03E0"/>
    <w:rsid w:val="006E3577"/>
    <w:rsid w:val="00742ECB"/>
    <w:rsid w:val="007459BB"/>
    <w:rsid w:val="00751280"/>
    <w:rsid w:val="007A3A1D"/>
    <w:rsid w:val="007D020C"/>
    <w:rsid w:val="008021BA"/>
    <w:rsid w:val="00802370"/>
    <w:rsid w:val="00804D65"/>
    <w:rsid w:val="00871959"/>
    <w:rsid w:val="0089646E"/>
    <w:rsid w:val="008B1CE3"/>
    <w:rsid w:val="008C43EB"/>
    <w:rsid w:val="008C4E96"/>
    <w:rsid w:val="008D2C9E"/>
    <w:rsid w:val="008E4B38"/>
    <w:rsid w:val="008F4117"/>
    <w:rsid w:val="00905300"/>
    <w:rsid w:val="0091150F"/>
    <w:rsid w:val="00946C3E"/>
    <w:rsid w:val="00947A19"/>
    <w:rsid w:val="00951B4B"/>
    <w:rsid w:val="009641C5"/>
    <w:rsid w:val="00981FB5"/>
    <w:rsid w:val="00982945"/>
    <w:rsid w:val="009C3FE2"/>
    <w:rsid w:val="009D13C0"/>
    <w:rsid w:val="009F104C"/>
    <w:rsid w:val="00A12F3C"/>
    <w:rsid w:val="00A3232A"/>
    <w:rsid w:val="00AF1055"/>
    <w:rsid w:val="00B167FD"/>
    <w:rsid w:val="00B17490"/>
    <w:rsid w:val="00B42618"/>
    <w:rsid w:val="00B432CA"/>
    <w:rsid w:val="00B520BD"/>
    <w:rsid w:val="00B719D1"/>
    <w:rsid w:val="00BF7B13"/>
    <w:rsid w:val="00C35486"/>
    <w:rsid w:val="00C635FF"/>
    <w:rsid w:val="00C91CE4"/>
    <w:rsid w:val="00C9341D"/>
    <w:rsid w:val="00CB78F4"/>
    <w:rsid w:val="00CD2BAC"/>
    <w:rsid w:val="00CE3089"/>
    <w:rsid w:val="00CF078D"/>
    <w:rsid w:val="00D02B9A"/>
    <w:rsid w:val="00D260C2"/>
    <w:rsid w:val="00D3340A"/>
    <w:rsid w:val="00D42521"/>
    <w:rsid w:val="00D478CB"/>
    <w:rsid w:val="00D73E04"/>
    <w:rsid w:val="00D7501B"/>
    <w:rsid w:val="00D97948"/>
    <w:rsid w:val="00D97EF9"/>
    <w:rsid w:val="00DA368A"/>
    <w:rsid w:val="00DB1528"/>
    <w:rsid w:val="00DE2299"/>
    <w:rsid w:val="00DE7D0E"/>
    <w:rsid w:val="00E07241"/>
    <w:rsid w:val="00E2355C"/>
    <w:rsid w:val="00E43061"/>
    <w:rsid w:val="00E50836"/>
    <w:rsid w:val="00E64F8A"/>
    <w:rsid w:val="00E67691"/>
    <w:rsid w:val="00E90ED2"/>
    <w:rsid w:val="00E92A83"/>
    <w:rsid w:val="00E94015"/>
    <w:rsid w:val="00E968C1"/>
    <w:rsid w:val="00ED6D33"/>
    <w:rsid w:val="00F079D6"/>
    <w:rsid w:val="00F41056"/>
    <w:rsid w:val="00F519F7"/>
    <w:rsid w:val="00F53D48"/>
    <w:rsid w:val="00F57F23"/>
    <w:rsid w:val="00FC4F2C"/>
    <w:rsid w:val="00FF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1A3FA1"/>
  <w15:docId w15:val="{543B3CC1-2D93-4768-A73B-84AAF258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3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C71"/>
  </w:style>
  <w:style w:type="paragraph" w:styleId="Footer">
    <w:name w:val="footer"/>
    <w:basedOn w:val="Normal"/>
    <w:link w:val="FooterChar"/>
    <w:uiPriority w:val="99"/>
    <w:unhideWhenUsed/>
    <w:rsid w:val="00173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C71"/>
  </w:style>
  <w:style w:type="paragraph" w:styleId="BalloonText">
    <w:name w:val="Balloon Text"/>
    <w:basedOn w:val="Normal"/>
    <w:link w:val="BalloonTextChar"/>
    <w:uiPriority w:val="99"/>
    <w:semiHidden/>
    <w:unhideWhenUsed/>
    <w:rsid w:val="00642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F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105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44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F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F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F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47B3"/>
    <w:pPr>
      <w:spacing w:after="0" w:line="240" w:lineRule="auto"/>
    </w:pPr>
  </w:style>
  <w:style w:type="character" w:customStyle="1" w:styleId="marksm8hpmu1j">
    <w:name w:val="marksm8hpmu1j"/>
    <w:basedOn w:val="DefaultParagraphFont"/>
    <w:rsid w:val="0031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F1174-62B7-4827-B5A6-330BF864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Ruel, Heather</dc:creator>
  <cp:lastModifiedBy>Hillman, Matthew D</cp:lastModifiedBy>
  <cp:revision>3</cp:revision>
  <cp:lastPrinted>2018-09-07T18:03:00Z</cp:lastPrinted>
  <dcterms:created xsi:type="dcterms:W3CDTF">2020-11-24T20:34:00Z</dcterms:created>
  <dcterms:modified xsi:type="dcterms:W3CDTF">2020-11-24T21:39:00Z</dcterms:modified>
</cp:coreProperties>
</file>